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Oczyszczająca maska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Oczyszczająca maska do twarzy z aktywnym węglem equilibra to wygodna w użyciu maska na tkaninie z 100% naturalnej wiskozy, polecana do oczyszczania i detoksykacji skóry narażonej na szkodliwe czynniki zewnętrzne, smog i toksyny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Oczyszczająca maska do twarzy z aktywnym węglem – maska w płachcie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to wygodna w użyciu maska na tkaninie z 100% naturalnej wiskozy, polecana do oczyszczania i detoksykacji skóry narażonej na szkodliwe czynniki zewnętrzne, smog i toksyny. Zawarty w jej składzie aktywny węgiel z łupin kokosa dokładnie oczyszcza pory i powierzchnię skóry, odświeża, rozświetla i eliminuje stany zapalne. Bogactwo naturalnych składników aktywnych oraz dodatek kwasu hialuronowego sprawia, że maska kompleksowo pielęgnuje skórę, zapewniając uczucie czystości, świeżości, wygładzenia i głębokiego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wysokiej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wygładzająco na powierzchnię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średniej masie cząsteczkowej</w:t>
      </w:r>
      <w:r>
        <w:rPr>
          <w:rFonts w:ascii="calibri" w:hAnsi="calibri" w:eastAsia="calibri" w:cs="calibri"/>
          <w:sz w:val="24"/>
          <w:szCs w:val="24"/>
        </w:rPr>
        <w:t xml:space="preserve">: zapewnia wsparcie środkowym partiom skóry właściwej.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niskiej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głębiej dzięki integracji funkcji kolagenu.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łupin kokosa </w:t>
      </w:r>
      <w:r>
        <w:rPr>
          <w:rFonts w:ascii="calibri" w:hAnsi="calibri" w:eastAsia="calibri" w:cs="calibri"/>
          <w:sz w:val="24"/>
          <w:szCs w:val="24"/>
        </w:rPr>
        <w:t xml:space="preserve">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ze skórki cytryny:</w:t>
      </w:r>
      <w:r>
        <w:rPr>
          <w:rFonts w:ascii="calibri" w:hAnsi="calibri" w:eastAsia="calibri" w:cs="calibri"/>
          <w:sz w:val="24"/>
          <w:szCs w:val="24"/>
        </w:rPr>
        <w:t xml:space="preserve"> działa odświeżjąco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substancji aktywnych:</w:t>
      </w:r>
      <w:r>
        <w:rPr>
          <w:rFonts w:ascii="calibri" w:hAnsi="calibri" w:eastAsia="calibri" w:cs="calibri"/>
          <w:sz w:val="24"/>
          <w:szCs w:val="24"/>
        </w:rPr>
        <w:t xml:space="preserve"> delikatnie rozjaśnia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Węglowa maska na tkaninie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16,99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2026-06-24T07:39:51+02:00</dcterms:created>
  <dcterms:modified xsi:type="dcterms:W3CDTF">2026-06-24T07:39:51+02:00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